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</w:t>
      </w:r>
      <w:r w:rsidR="00A90801">
        <w:rPr>
          <w:rFonts w:ascii="Times New Roman" w:hAnsi="Times New Roman" w:cs="Times New Roman"/>
          <w:b/>
          <w:sz w:val="24"/>
          <w:szCs w:val="24"/>
        </w:rPr>
        <w:t>9</w:t>
      </w:r>
      <w:r w:rsidR="0070098C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D341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0098C">
        <w:rPr>
          <w:rFonts w:ascii="Times New Roman" w:hAnsi="Times New Roman" w:cs="Times New Roman"/>
          <w:b/>
          <w:sz w:val="24"/>
          <w:szCs w:val="24"/>
        </w:rPr>
        <w:t>465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430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35BB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9D341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443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0098C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0098C" w:rsidRPr="000735C0">
        <w:rPr>
          <w:rStyle w:val="outputtext"/>
          <w:rFonts w:ascii="Times New Roman" w:hAnsi="Times New Roman"/>
          <w:sz w:val="24"/>
          <w:szCs w:val="26"/>
        </w:rPr>
        <w:t>Консорциум „</w:t>
      </w:r>
      <w:proofErr w:type="spellStart"/>
      <w:r w:rsidR="0070098C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Екселор</w:t>
      </w:r>
      <w:proofErr w:type="spellEnd"/>
      <w:r w:rsidR="0070098C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proofErr w:type="spellStart"/>
      <w:r w:rsidR="0070098C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Каргомас</w:t>
      </w:r>
      <w:proofErr w:type="spellEnd"/>
      <w:r w:rsidR="0070098C" w:rsidRPr="000735C0">
        <w:rPr>
          <w:rStyle w:val="outputtext"/>
          <w:rFonts w:ascii="Times New Roman" w:hAnsi="Times New Roman"/>
          <w:sz w:val="24"/>
          <w:szCs w:val="26"/>
        </w:rPr>
        <w:t>“</w:t>
      </w:r>
      <w:r w:rsidR="0070098C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3D30FB">
        <w:rPr>
          <w:rFonts w:ascii="Times New Roman" w:hAnsi="Times New Roman" w:cs="Times New Roman"/>
          <w:sz w:val="24"/>
          <w:szCs w:val="24"/>
        </w:rPr>
        <w:t xml:space="preserve"> от адв. В.</w:t>
      </w:r>
      <w:r w:rsidR="00737ACA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0098C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Изпълнителен директор на „</w:t>
      </w:r>
      <w:r w:rsidR="0070098C">
        <w:rPr>
          <w:rFonts w:ascii="Times New Roman" w:hAnsi="Times New Roman"/>
          <w:color w:val="000000"/>
          <w:sz w:val="24"/>
          <w:szCs w:val="26"/>
          <w:lang w:eastAsia="bg-BG"/>
        </w:rPr>
        <w:t>Общински транспорт-</w:t>
      </w:r>
      <w:r w:rsidR="0070098C" w:rsidRPr="000735C0">
        <w:rPr>
          <w:rFonts w:ascii="Times New Roman" w:hAnsi="Times New Roman"/>
          <w:color w:val="000000"/>
          <w:sz w:val="24"/>
          <w:szCs w:val="26"/>
          <w:lang w:eastAsia="bg-BG"/>
        </w:rPr>
        <w:t>Русе“ ЕАД</w:t>
      </w:r>
      <w:r w:rsidR="0070098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3D30FB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Pr="0070098C" w:rsidRDefault="002910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098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7009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0098C" w:rsidRPr="0070098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70098C" w:rsidRPr="0070098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Биофрог</w:t>
      </w:r>
      <w:proofErr w:type="spellEnd"/>
      <w:r w:rsidR="0070098C" w:rsidRPr="0070098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ЦЗ“ ЕООД</w:t>
      </w:r>
      <w:r w:rsidR="0070098C" w:rsidRPr="007009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7009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70098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70098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35BB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D30FB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D30F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93177C" w:rsidRDefault="0093177C" w:rsidP="00B35B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3D30F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B35BB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B35BB3">
        <w:rPr>
          <w:rFonts w:ascii="Times New Roman" w:hAnsi="Times New Roman" w:cs="Times New Roman"/>
          <w:sz w:val="24"/>
          <w:szCs w:val="24"/>
        </w:rPr>
        <w:t xml:space="preserve">постановите </w:t>
      </w:r>
      <w:r w:rsidR="00B35BB3" w:rsidRPr="00B35BB3">
        <w:rPr>
          <w:rFonts w:ascii="Times New Roman" w:hAnsi="Times New Roman" w:cs="Times New Roman"/>
          <w:sz w:val="24"/>
          <w:szCs w:val="24"/>
        </w:rPr>
        <w:t>решение</w:t>
      </w:r>
      <w:r w:rsidR="00B35BB3">
        <w:rPr>
          <w:rFonts w:ascii="Times New Roman" w:hAnsi="Times New Roman" w:cs="Times New Roman"/>
          <w:sz w:val="24"/>
          <w:szCs w:val="24"/>
        </w:rPr>
        <w:t>,</w:t>
      </w:r>
      <w:r w:rsidR="00B35BB3" w:rsidRPr="00B35BB3">
        <w:rPr>
          <w:rFonts w:ascii="Times New Roman" w:hAnsi="Times New Roman" w:cs="Times New Roman"/>
          <w:sz w:val="24"/>
          <w:szCs w:val="24"/>
        </w:rPr>
        <w:t xml:space="preserve"> с което да уважите така пред</w:t>
      </w:r>
      <w:r w:rsidR="00B35BB3">
        <w:rPr>
          <w:rFonts w:ascii="Times New Roman" w:hAnsi="Times New Roman" w:cs="Times New Roman"/>
          <w:sz w:val="24"/>
          <w:szCs w:val="24"/>
        </w:rPr>
        <w:t>явената</w:t>
      </w:r>
      <w:r w:rsidR="00B35BB3" w:rsidRPr="00B35BB3">
        <w:rPr>
          <w:rFonts w:ascii="Times New Roman" w:hAnsi="Times New Roman" w:cs="Times New Roman"/>
          <w:sz w:val="24"/>
          <w:szCs w:val="24"/>
        </w:rPr>
        <w:t xml:space="preserve"> от нас с жалба</w:t>
      </w:r>
      <w:r w:rsidR="00B35BB3">
        <w:rPr>
          <w:rFonts w:ascii="Times New Roman" w:hAnsi="Times New Roman" w:cs="Times New Roman"/>
          <w:sz w:val="24"/>
          <w:szCs w:val="24"/>
        </w:rPr>
        <w:t xml:space="preserve">. Считаме, </w:t>
      </w:r>
      <w:r w:rsidR="00B35BB3" w:rsidRPr="00B35BB3">
        <w:rPr>
          <w:rFonts w:ascii="Times New Roman" w:hAnsi="Times New Roman" w:cs="Times New Roman"/>
          <w:sz w:val="24"/>
          <w:szCs w:val="24"/>
        </w:rPr>
        <w:t>че решението на възложителя</w:t>
      </w:r>
      <w:r w:rsidR="00B35BB3">
        <w:rPr>
          <w:rFonts w:ascii="Times New Roman" w:hAnsi="Times New Roman" w:cs="Times New Roman"/>
          <w:sz w:val="24"/>
          <w:szCs w:val="24"/>
        </w:rPr>
        <w:t xml:space="preserve"> е </w:t>
      </w:r>
      <w:r w:rsidR="00B35BB3" w:rsidRPr="00B35BB3">
        <w:rPr>
          <w:rFonts w:ascii="Times New Roman" w:hAnsi="Times New Roman" w:cs="Times New Roman"/>
          <w:sz w:val="24"/>
          <w:szCs w:val="24"/>
        </w:rPr>
        <w:t>незаконосъобразно</w:t>
      </w:r>
      <w:r w:rsidR="00B35BB3">
        <w:rPr>
          <w:rFonts w:ascii="Times New Roman" w:hAnsi="Times New Roman" w:cs="Times New Roman"/>
          <w:sz w:val="24"/>
          <w:szCs w:val="24"/>
        </w:rPr>
        <w:t>,</w:t>
      </w:r>
      <w:r w:rsidR="00B35BB3" w:rsidRPr="00B35BB3">
        <w:rPr>
          <w:rFonts w:ascii="Times New Roman" w:hAnsi="Times New Roman" w:cs="Times New Roman"/>
          <w:sz w:val="24"/>
          <w:szCs w:val="24"/>
        </w:rPr>
        <w:t xml:space="preserve"> както в частта</w:t>
      </w:r>
      <w:r w:rsidR="00B35BB3">
        <w:rPr>
          <w:rFonts w:ascii="Times New Roman" w:hAnsi="Times New Roman" w:cs="Times New Roman"/>
          <w:sz w:val="24"/>
          <w:szCs w:val="24"/>
        </w:rPr>
        <w:t>,</w:t>
      </w:r>
      <w:r w:rsidR="00B35BB3" w:rsidRPr="00B35BB3">
        <w:rPr>
          <w:rFonts w:ascii="Times New Roman" w:hAnsi="Times New Roman" w:cs="Times New Roman"/>
          <w:sz w:val="24"/>
          <w:szCs w:val="24"/>
        </w:rPr>
        <w:t xml:space="preserve"> в която ние сме отстранени</w:t>
      </w:r>
      <w:r w:rsidR="00B35BB3">
        <w:rPr>
          <w:rFonts w:ascii="Times New Roman" w:hAnsi="Times New Roman" w:cs="Times New Roman"/>
          <w:sz w:val="24"/>
          <w:szCs w:val="24"/>
        </w:rPr>
        <w:t>,</w:t>
      </w:r>
      <w:r w:rsidR="00B35BB3" w:rsidRPr="00B35BB3">
        <w:rPr>
          <w:rFonts w:ascii="Times New Roman" w:hAnsi="Times New Roman" w:cs="Times New Roman"/>
          <w:sz w:val="24"/>
          <w:szCs w:val="24"/>
        </w:rPr>
        <w:t xml:space="preserve"> така е по</w:t>
      </w:r>
      <w:r w:rsidR="00B35BB3">
        <w:rPr>
          <w:rFonts w:ascii="Times New Roman" w:hAnsi="Times New Roman" w:cs="Times New Roman"/>
          <w:sz w:val="24"/>
          <w:szCs w:val="24"/>
        </w:rPr>
        <w:t xml:space="preserve"> о</w:t>
      </w:r>
      <w:r w:rsidR="00B35BB3" w:rsidRPr="00B35BB3">
        <w:rPr>
          <w:rFonts w:ascii="Times New Roman" w:hAnsi="Times New Roman" w:cs="Times New Roman"/>
          <w:sz w:val="24"/>
          <w:szCs w:val="24"/>
        </w:rPr>
        <w:t>т</w:t>
      </w:r>
      <w:r w:rsidR="00B35BB3">
        <w:rPr>
          <w:rFonts w:ascii="Times New Roman" w:hAnsi="Times New Roman" w:cs="Times New Roman"/>
          <w:sz w:val="24"/>
          <w:szCs w:val="24"/>
        </w:rPr>
        <w:t>но</w:t>
      </w:r>
      <w:r w:rsidR="00B35BB3" w:rsidRPr="00B35BB3">
        <w:rPr>
          <w:rFonts w:ascii="Times New Roman" w:hAnsi="Times New Roman" w:cs="Times New Roman"/>
          <w:sz w:val="24"/>
          <w:szCs w:val="24"/>
        </w:rPr>
        <w:t>шен</w:t>
      </w:r>
      <w:r w:rsidR="00B35BB3">
        <w:rPr>
          <w:rFonts w:ascii="Times New Roman" w:hAnsi="Times New Roman" w:cs="Times New Roman"/>
          <w:sz w:val="24"/>
          <w:szCs w:val="24"/>
        </w:rPr>
        <w:t>ие н</w:t>
      </w:r>
      <w:r w:rsidR="00B35BB3" w:rsidRPr="00B35BB3">
        <w:rPr>
          <w:rFonts w:ascii="Times New Roman" w:hAnsi="Times New Roman" w:cs="Times New Roman"/>
          <w:sz w:val="24"/>
          <w:szCs w:val="24"/>
        </w:rPr>
        <w:t>а класираните участници</w:t>
      </w:r>
      <w:r w:rsidR="00B35BB3">
        <w:rPr>
          <w:rFonts w:ascii="Times New Roman" w:hAnsi="Times New Roman" w:cs="Times New Roman"/>
          <w:sz w:val="24"/>
          <w:szCs w:val="24"/>
        </w:rPr>
        <w:t>. П</w:t>
      </w:r>
      <w:r w:rsidR="00B35BB3" w:rsidRPr="00B35BB3">
        <w:rPr>
          <w:rFonts w:ascii="Times New Roman" w:hAnsi="Times New Roman" w:cs="Times New Roman"/>
          <w:sz w:val="24"/>
          <w:szCs w:val="24"/>
        </w:rPr>
        <w:t>одробни съображения за това са изложени в жалбата</w:t>
      </w:r>
      <w:r w:rsidR="00B35BB3">
        <w:rPr>
          <w:rFonts w:ascii="Times New Roman" w:hAnsi="Times New Roman" w:cs="Times New Roman"/>
          <w:sz w:val="24"/>
          <w:szCs w:val="24"/>
        </w:rPr>
        <w:t>,</w:t>
      </w:r>
      <w:r w:rsidR="00B35BB3" w:rsidRPr="00B35BB3">
        <w:rPr>
          <w:rFonts w:ascii="Times New Roman" w:hAnsi="Times New Roman" w:cs="Times New Roman"/>
          <w:sz w:val="24"/>
          <w:szCs w:val="24"/>
        </w:rPr>
        <w:t xml:space="preserve"> както и в становище</w:t>
      </w:r>
      <w:r w:rsidR="00B35BB3">
        <w:rPr>
          <w:rFonts w:ascii="Times New Roman" w:hAnsi="Times New Roman" w:cs="Times New Roman"/>
          <w:sz w:val="24"/>
          <w:szCs w:val="24"/>
        </w:rPr>
        <w:t>,</w:t>
      </w:r>
      <w:r w:rsidR="00B35BB3" w:rsidRPr="00B35BB3">
        <w:rPr>
          <w:rFonts w:ascii="Times New Roman" w:hAnsi="Times New Roman" w:cs="Times New Roman"/>
          <w:sz w:val="24"/>
          <w:szCs w:val="24"/>
        </w:rPr>
        <w:t xml:space="preserve"> което представя</w:t>
      </w:r>
      <w:r w:rsidR="00B35BB3">
        <w:rPr>
          <w:rFonts w:ascii="Times New Roman" w:hAnsi="Times New Roman" w:cs="Times New Roman"/>
          <w:sz w:val="24"/>
          <w:szCs w:val="24"/>
        </w:rPr>
        <w:t>м. П</w:t>
      </w:r>
      <w:r w:rsidR="00B35BB3" w:rsidRPr="00B35BB3">
        <w:rPr>
          <w:rFonts w:ascii="Times New Roman" w:hAnsi="Times New Roman" w:cs="Times New Roman"/>
          <w:sz w:val="24"/>
          <w:szCs w:val="24"/>
        </w:rPr>
        <w:t>ретендирам разноските</w:t>
      </w:r>
      <w:r w:rsidR="00B35BB3">
        <w:rPr>
          <w:rFonts w:ascii="Times New Roman" w:hAnsi="Times New Roman" w:cs="Times New Roman"/>
          <w:sz w:val="24"/>
          <w:szCs w:val="24"/>
        </w:rPr>
        <w:t>,</w:t>
      </w:r>
      <w:r w:rsidR="00B35BB3" w:rsidRPr="00B35BB3">
        <w:rPr>
          <w:rFonts w:ascii="Times New Roman" w:hAnsi="Times New Roman" w:cs="Times New Roman"/>
          <w:sz w:val="24"/>
          <w:szCs w:val="24"/>
        </w:rPr>
        <w:t xml:space="preserve"> представям и</w:t>
      </w:r>
      <w:r w:rsidR="00B35BB3">
        <w:rPr>
          <w:rFonts w:ascii="Times New Roman" w:hAnsi="Times New Roman" w:cs="Times New Roman"/>
          <w:sz w:val="24"/>
          <w:szCs w:val="24"/>
        </w:rPr>
        <w:t xml:space="preserve"> с</w:t>
      </w:r>
      <w:r w:rsidR="00B35BB3" w:rsidRPr="00B35BB3">
        <w:rPr>
          <w:rFonts w:ascii="Times New Roman" w:hAnsi="Times New Roman" w:cs="Times New Roman"/>
          <w:sz w:val="24"/>
          <w:szCs w:val="24"/>
        </w:rPr>
        <w:t>пис</w:t>
      </w:r>
      <w:r w:rsidR="00B35BB3">
        <w:rPr>
          <w:rFonts w:ascii="Times New Roman" w:hAnsi="Times New Roman" w:cs="Times New Roman"/>
          <w:sz w:val="24"/>
          <w:szCs w:val="24"/>
        </w:rPr>
        <w:t>ък,</w:t>
      </w:r>
      <w:r w:rsidR="00B35BB3" w:rsidRPr="00B35BB3">
        <w:rPr>
          <w:rFonts w:ascii="Times New Roman" w:hAnsi="Times New Roman" w:cs="Times New Roman"/>
          <w:sz w:val="24"/>
          <w:szCs w:val="24"/>
        </w:rPr>
        <w:t xml:space="preserve"> прав</w:t>
      </w:r>
      <w:r w:rsidR="00B35BB3">
        <w:rPr>
          <w:rFonts w:ascii="Times New Roman" w:hAnsi="Times New Roman" w:cs="Times New Roman"/>
          <w:sz w:val="24"/>
          <w:szCs w:val="24"/>
        </w:rPr>
        <w:t>я</w:t>
      </w:r>
      <w:r w:rsidR="00B35BB3" w:rsidRPr="00B35BB3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 на останалите страни по пр</w:t>
      </w:r>
      <w:r w:rsidR="00B35BB3">
        <w:rPr>
          <w:rFonts w:ascii="Times New Roman" w:hAnsi="Times New Roman" w:cs="Times New Roman"/>
          <w:sz w:val="24"/>
          <w:szCs w:val="24"/>
        </w:rPr>
        <w:t>еписката.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35BB3" w:rsidRDefault="00B35BB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6AC" w:rsidRDefault="00FD16AC" w:rsidP="00324B6B">
      <w:pPr>
        <w:spacing w:after="0" w:line="240" w:lineRule="auto"/>
      </w:pPr>
      <w:r>
        <w:separator/>
      </w:r>
    </w:p>
  </w:endnote>
  <w:endnote w:type="continuationSeparator" w:id="0">
    <w:p w:rsidR="00FD16AC" w:rsidRDefault="00FD16A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B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6AC" w:rsidRDefault="00FD16AC" w:rsidP="00324B6B">
      <w:pPr>
        <w:spacing w:after="0" w:line="240" w:lineRule="auto"/>
      </w:pPr>
      <w:r>
        <w:separator/>
      </w:r>
    </w:p>
  </w:footnote>
  <w:footnote w:type="continuationSeparator" w:id="0">
    <w:p w:rsidR="00FD16AC" w:rsidRDefault="00FD16A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5CE9"/>
    <w:rsid w:val="00171A9F"/>
    <w:rsid w:val="0018115D"/>
    <w:rsid w:val="0018671F"/>
    <w:rsid w:val="001A23E2"/>
    <w:rsid w:val="001A52C3"/>
    <w:rsid w:val="001B0B26"/>
    <w:rsid w:val="001C6416"/>
    <w:rsid w:val="001C6910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C17"/>
    <w:rsid w:val="00382AF1"/>
    <w:rsid w:val="003A2AA5"/>
    <w:rsid w:val="003B70EF"/>
    <w:rsid w:val="003D1310"/>
    <w:rsid w:val="003D24FF"/>
    <w:rsid w:val="003D30FB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30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074C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98C"/>
    <w:rsid w:val="00704E16"/>
    <w:rsid w:val="00705E9F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3A50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341E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35BB3"/>
    <w:rsid w:val="00B755EB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BE70E1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D16AC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4A98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341</Words>
  <Characters>1948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2022-10-10T12:18:00Z</dcterms:modified>
</cp:coreProperties>
</file>